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AA" w:rsidRDefault="009525AA"/>
    <w:tbl>
      <w:tblPr>
        <w:tblW w:w="11520" w:type="dxa"/>
        <w:jc w:val="center"/>
        <w:tblCellSpacing w:w="0" w:type="dxa"/>
        <w:tblCellMar>
          <w:top w:w="15" w:type="dxa"/>
          <w:left w:w="15" w:type="dxa"/>
          <w:bottom w:w="15" w:type="dxa"/>
          <w:right w:w="15" w:type="dxa"/>
        </w:tblCellMar>
        <w:tblLook w:val="04A0"/>
      </w:tblPr>
      <w:tblGrid>
        <w:gridCol w:w="11340"/>
        <w:gridCol w:w="180"/>
      </w:tblGrid>
      <w:tr w:rsidR="00065B1C" w:rsidRPr="00065B1C" w:rsidTr="009525AA">
        <w:trPr>
          <w:trHeight w:val="540"/>
          <w:tblCellSpacing w:w="0" w:type="dxa"/>
          <w:jc w:val="center"/>
        </w:trPr>
        <w:tc>
          <w:tcPr>
            <w:tcW w:w="11520" w:type="dxa"/>
            <w:gridSpan w:val="2"/>
            <w:tcBorders>
              <w:top w:val="nil"/>
              <w:left w:val="nil"/>
              <w:bottom w:val="nil"/>
              <w:right w:val="nil"/>
            </w:tcBorders>
            <w:shd w:val="clear" w:color="auto" w:fill="FFFFFF"/>
            <w:vAlign w:val="center"/>
            <w:hideMark/>
          </w:tcPr>
          <w:p w:rsidR="00065B1C" w:rsidRPr="00065B1C" w:rsidRDefault="00065B1C" w:rsidP="00065B1C">
            <w:pPr>
              <w:spacing w:after="0" w:line="240" w:lineRule="auto"/>
              <w:jc w:val="center"/>
              <w:rPr>
                <w:rFonts w:ascii="Times New Roman" w:eastAsia="Times New Roman" w:hAnsi="Times New Roman" w:cs="Times New Roman"/>
                <w:sz w:val="32"/>
                <w:szCs w:val="32"/>
              </w:rPr>
            </w:pPr>
            <w:r w:rsidRPr="00065B1C">
              <w:rPr>
                <w:rFonts w:ascii="Bell MT" w:eastAsia="Times New Roman" w:hAnsi="Bell MT" w:cs="Times New Roman"/>
                <w:b/>
                <w:bCs/>
                <w:sz w:val="32"/>
                <w:szCs w:val="32"/>
              </w:rPr>
              <w:t>ENGLISH 10</w:t>
            </w:r>
          </w:p>
        </w:tc>
      </w:tr>
      <w:tr w:rsidR="00065B1C" w:rsidRPr="00065B1C" w:rsidTr="009525AA">
        <w:trPr>
          <w:trHeight w:val="240"/>
          <w:tblCellSpacing w:w="0" w:type="dxa"/>
          <w:jc w:val="center"/>
        </w:trPr>
        <w:tc>
          <w:tcPr>
            <w:tcW w:w="11520" w:type="dxa"/>
            <w:gridSpan w:val="2"/>
            <w:tcBorders>
              <w:top w:val="nil"/>
              <w:left w:val="nil"/>
              <w:bottom w:val="nil"/>
              <w:right w:val="nil"/>
            </w:tcBorders>
            <w:shd w:val="clear" w:color="auto" w:fill="000000"/>
            <w:vAlign w:val="center"/>
            <w:hideMark/>
          </w:tcPr>
          <w:p w:rsidR="00065B1C" w:rsidRPr="00065B1C" w:rsidRDefault="00065B1C" w:rsidP="00065B1C">
            <w:pPr>
              <w:spacing w:after="0" w:line="240" w:lineRule="auto"/>
              <w:rPr>
                <w:rFonts w:ascii="Times New Roman" w:eastAsia="Times New Roman" w:hAnsi="Times New Roman" w:cs="Times New Roman"/>
                <w:sz w:val="24"/>
                <w:szCs w:val="24"/>
              </w:rPr>
            </w:pPr>
          </w:p>
        </w:tc>
      </w:tr>
      <w:tr w:rsidR="00065B1C" w:rsidRPr="00065B1C" w:rsidTr="00065B1C">
        <w:trPr>
          <w:trHeight w:val="1680"/>
          <w:tblCellSpacing w:w="0" w:type="dxa"/>
          <w:jc w:val="center"/>
        </w:trPr>
        <w:tc>
          <w:tcPr>
            <w:tcW w:w="11340" w:type="dxa"/>
            <w:tcBorders>
              <w:top w:val="nil"/>
              <w:left w:val="nil"/>
              <w:bottom w:val="nil"/>
              <w:right w:val="nil"/>
            </w:tcBorders>
            <w:hideMark/>
          </w:tcPr>
          <w:p w:rsidR="00F01953" w:rsidRDefault="00F01953" w:rsidP="00065B1C">
            <w:pPr>
              <w:spacing w:before="100" w:beforeAutospacing="1" w:after="100" w:afterAutospacing="1" w:line="240" w:lineRule="auto"/>
              <w:rPr>
                <w:rFonts w:ascii="Bell MT" w:eastAsia="Times New Roman" w:hAnsi="Bell MT" w:cs="Times New Roman"/>
                <w:sz w:val="24"/>
                <w:szCs w:val="24"/>
              </w:rPr>
            </w:pPr>
          </w:p>
          <w:p w:rsidR="00065B1C" w:rsidRPr="00065B1C" w:rsidRDefault="009525AA" w:rsidP="00065B1C">
            <w:pPr>
              <w:spacing w:before="100" w:beforeAutospacing="1" w:after="100" w:afterAutospacing="1" w:line="240" w:lineRule="auto"/>
              <w:rPr>
                <w:rFonts w:ascii="Times New Roman" w:eastAsia="Times New Roman" w:hAnsi="Times New Roman" w:cs="Times New Roman"/>
                <w:sz w:val="24"/>
                <w:szCs w:val="24"/>
              </w:rPr>
            </w:pPr>
            <w:r>
              <w:rPr>
                <w:rFonts w:ascii="Bell MT" w:eastAsia="Times New Roman" w:hAnsi="Bell MT" w:cs="Times New Roman"/>
                <w:sz w:val="24"/>
                <w:szCs w:val="24"/>
              </w:rPr>
              <w:t xml:space="preserve">English 10 is the second </w:t>
            </w:r>
            <w:r w:rsidR="00065B1C" w:rsidRPr="00065B1C">
              <w:rPr>
                <w:rFonts w:ascii="Bell MT" w:eastAsia="Times New Roman" w:hAnsi="Bell MT" w:cs="Times New Roman"/>
                <w:sz w:val="24"/>
                <w:szCs w:val="24"/>
              </w:rPr>
              <w:t xml:space="preserve">course in a series of language arts courses you are required to take at the high school level.  One pleasant bonus with all of </w:t>
            </w:r>
            <w:r w:rsidR="00855C70">
              <w:rPr>
                <w:rFonts w:ascii="Bell MT" w:eastAsia="Times New Roman" w:hAnsi="Bell MT" w:cs="Times New Roman"/>
                <w:sz w:val="24"/>
                <w:szCs w:val="24"/>
              </w:rPr>
              <w:t>the English 10 courses</w:t>
            </w:r>
            <w:r w:rsidR="00065B1C" w:rsidRPr="00065B1C">
              <w:rPr>
                <w:rFonts w:ascii="Bell MT" w:eastAsia="Times New Roman" w:hAnsi="Bell MT" w:cs="Times New Roman"/>
                <w:sz w:val="24"/>
                <w:szCs w:val="24"/>
              </w:rPr>
              <w:t xml:space="preserve"> is the addition of oral communications.  It will be incorporated into many of our activities, especially second semester.  A great deal of material is covered in this course, and you are responsible for understanding the requirements and my expectations.  I will make both of these quite clear to you as we progress through the material. </w:t>
            </w:r>
          </w:p>
          <w:p w:rsidR="00065B1C" w:rsidRPr="00065B1C" w:rsidRDefault="00065B1C" w:rsidP="00065B1C">
            <w:pPr>
              <w:spacing w:before="100" w:beforeAutospacing="1" w:after="100" w:afterAutospacing="1" w:line="240" w:lineRule="auto"/>
              <w:rPr>
                <w:rFonts w:ascii="Times New Roman" w:eastAsia="Times New Roman" w:hAnsi="Times New Roman" w:cs="Times New Roman"/>
                <w:sz w:val="24"/>
                <w:szCs w:val="24"/>
              </w:rPr>
            </w:pPr>
            <w:r w:rsidRPr="00065B1C">
              <w:rPr>
                <w:rFonts w:ascii="Bell MT" w:eastAsia="Times New Roman" w:hAnsi="Bell MT" w:cs="Times New Roman"/>
                <w:sz w:val="24"/>
                <w:szCs w:val="24"/>
              </w:rPr>
              <w:t>Throughout the y</w:t>
            </w:r>
            <w:r w:rsidR="00F37507">
              <w:rPr>
                <w:rFonts w:ascii="Bell MT" w:eastAsia="Times New Roman" w:hAnsi="Bell MT" w:cs="Times New Roman"/>
                <w:sz w:val="24"/>
                <w:szCs w:val="24"/>
              </w:rPr>
              <w:t xml:space="preserve">ear, we will be using our textbook, </w:t>
            </w:r>
            <w:r w:rsidR="00855C70">
              <w:rPr>
                <w:rFonts w:ascii="Bell MT" w:eastAsia="Times New Roman" w:hAnsi="Bell MT" w:cs="Times New Roman"/>
                <w:sz w:val="24"/>
                <w:szCs w:val="24"/>
              </w:rPr>
              <w:t>Holt McDougal</w:t>
            </w:r>
            <w:r w:rsidRPr="00065B1C">
              <w:rPr>
                <w:rFonts w:ascii="Bell MT" w:eastAsia="Times New Roman" w:hAnsi="Bell MT" w:cs="Times New Roman"/>
                <w:sz w:val="24"/>
                <w:szCs w:val="24"/>
              </w:rPr>
              <w:t xml:space="preserve">’s </w:t>
            </w:r>
            <w:r w:rsidRPr="00065B1C">
              <w:rPr>
                <w:rFonts w:ascii="Bell MT" w:eastAsia="Times New Roman" w:hAnsi="Bell MT" w:cs="Times New Roman"/>
                <w:sz w:val="24"/>
                <w:szCs w:val="24"/>
                <w:u w:val="single"/>
              </w:rPr>
              <w:t>Literature</w:t>
            </w:r>
            <w:r w:rsidR="00855C70">
              <w:rPr>
                <w:rFonts w:ascii="Bell MT" w:eastAsia="Times New Roman" w:hAnsi="Bell MT" w:cs="Times New Roman"/>
                <w:sz w:val="24"/>
                <w:szCs w:val="24"/>
              </w:rPr>
              <w:t xml:space="preserve">, individual novels, and other non-fiction texts.  </w:t>
            </w:r>
            <w:r w:rsidRPr="00065B1C">
              <w:rPr>
                <w:rFonts w:ascii="Bell MT" w:eastAsia="Times New Roman" w:hAnsi="Bell MT" w:cs="Times New Roman"/>
                <w:sz w:val="24"/>
                <w:szCs w:val="24"/>
              </w:rPr>
              <w:t>Additional supplementary reading and writing materials are also discussed throughout the year.  Each class period you need to bring the required textbook(s), a folder designated to hold only materials for this class, paper, a pen or pencil, and reading material for silent reading.  It’s not likely I’ll provide supplies if you forget to bring them, and it’s even more unlikely that I’ll allow you to return to your locker for them.  Food and dr</w:t>
            </w:r>
            <w:r w:rsidR="00855C70">
              <w:rPr>
                <w:rFonts w:ascii="Bell MT" w:eastAsia="Times New Roman" w:hAnsi="Bell MT" w:cs="Times New Roman"/>
                <w:sz w:val="24"/>
                <w:szCs w:val="24"/>
              </w:rPr>
              <w:t xml:space="preserve">ink is </w:t>
            </w:r>
            <w:r w:rsidRPr="00065B1C">
              <w:rPr>
                <w:rFonts w:ascii="Bell MT" w:eastAsia="Times New Roman" w:hAnsi="Bell MT" w:cs="Times New Roman"/>
                <w:sz w:val="24"/>
                <w:szCs w:val="24"/>
              </w:rPr>
              <w:t>allowed in this classroom</w:t>
            </w:r>
            <w:r w:rsidR="00855C70">
              <w:rPr>
                <w:rFonts w:ascii="Bell MT" w:eastAsia="Times New Roman" w:hAnsi="Bell MT" w:cs="Times New Roman"/>
                <w:sz w:val="24"/>
                <w:szCs w:val="24"/>
              </w:rPr>
              <w:t>, but this is a privilege that can be revoked.</w:t>
            </w:r>
          </w:p>
          <w:p w:rsidR="00065B1C" w:rsidRPr="00065B1C" w:rsidRDefault="00065B1C" w:rsidP="00065B1C">
            <w:pPr>
              <w:spacing w:before="100" w:beforeAutospacing="1" w:after="100" w:afterAutospacing="1" w:line="240" w:lineRule="auto"/>
              <w:rPr>
                <w:rFonts w:ascii="Times New Roman" w:eastAsia="Times New Roman" w:hAnsi="Times New Roman" w:cs="Times New Roman"/>
                <w:sz w:val="24"/>
                <w:szCs w:val="24"/>
              </w:rPr>
            </w:pPr>
            <w:r w:rsidRPr="00065B1C">
              <w:rPr>
                <w:rFonts w:ascii="Bell MT" w:eastAsia="Times New Roman" w:hAnsi="Bell MT" w:cs="Times New Roman"/>
                <w:sz w:val="24"/>
                <w:szCs w:val="24"/>
              </w:rPr>
              <w:t xml:space="preserve">The high school’s </w:t>
            </w:r>
            <w:r w:rsidR="00F37507">
              <w:rPr>
                <w:rFonts w:ascii="Bell MT" w:eastAsia="Times New Roman" w:hAnsi="Bell MT" w:cs="Times New Roman"/>
                <w:sz w:val="24"/>
                <w:szCs w:val="24"/>
              </w:rPr>
              <w:t xml:space="preserve">modified </w:t>
            </w:r>
            <w:r w:rsidRPr="00065B1C">
              <w:rPr>
                <w:rFonts w:ascii="Bell MT" w:eastAsia="Times New Roman" w:hAnsi="Bell MT" w:cs="Times New Roman"/>
                <w:sz w:val="24"/>
                <w:szCs w:val="24"/>
              </w:rPr>
              <w:t>block schedule</w:t>
            </w:r>
            <w:r w:rsidR="00F37507">
              <w:rPr>
                <w:rFonts w:ascii="Bell MT" w:eastAsia="Times New Roman" w:hAnsi="Bell MT" w:cs="Times New Roman"/>
                <w:sz w:val="24"/>
                <w:szCs w:val="24"/>
              </w:rPr>
              <w:t xml:space="preserve"> will provide us with both shorter class periods and longer block periods.</w:t>
            </w:r>
            <w:r w:rsidRPr="00065B1C">
              <w:rPr>
                <w:rFonts w:ascii="Bell MT" w:eastAsia="Times New Roman" w:hAnsi="Bell MT" w:cs="Times New Roman"/>
                <w:sz w:val="24"/>
                <w:szCs w:val="24"/>
              </w:rPr>
              <w:t xml:space="preserve"> </w:t>
            </w:r>
            <w:r w:rsidR="00F37507">
              <w:rPr>
                <w:rFonts w:ascii="Bell MT" w:eastAsia="Times New Roman" w:hAnsi="Bell MT" w:cs="Times New Roman"/>
                <w:sz w:val="24"/>
                <w:szCs w:val="24"/>
              </w:rPr>
              <w:t>Our s</w:t>
            </w:r>
            <w:r w:rsidRPr="00065B1C">
              <w:rPr>
                <w:rFonts w:ascii="Bell MT" w:eastAsia="Times New Roman" w:hAnsi="Bell MT" w:cs="Times New Roman"/>
                <w:sz w:val="24"/>
                <w:szCs w:val="24"/>
              </w:rPr>
              <w:t>maller blocks of time include instruction and practice in the areas of writing, literature, grammar, and vocabulary/s</w:t>
            </w:r>
            <w:r w:rsidR="00F37507">
              <w:rPr>
                <w:rFonts w:ascii="Bell MT" w:eastAsia="Times New Roman" w:hAnsi="Bell MT" w:cs="Times New Roman"/>
                <w:sz w:val="24"/>
                <w:szCs w:val="24"/>
              </w:rPr>
              <w:t>pelling, and our larger blocks of time will be the same with additional time for conferencing or writing.</w:t>
            </w:r>
            <w:r w:rsidRPr="00065B1C">
              <w:rPr>
                <w:rFonts w:ascii="Bell MT" w:eastAsia="Times New Roman" w:hAnsi="Bell MT" w:cs="Times New Roman"/>
                <w:sz w:val="24"/>
                <w:szCs w:val="24"/>
              </w:rPr>
              <w:t xml:space="preserve">  We will also spend a great deal of time simply </w:t>
            </w:r>
            <w:r w:rsidRPr="00065B1C">
              <w:rPr>
                <w:rFonts w:ascii="Bell MT" w:eastAsia="Times New Roman" w:hAnsi="Bell MT" w:cs="Times New Roman"/>
                <w:i/>
                <w:iCs/>
                <w:sz w:val="24"/>
                <w:szCs w:val="24"/>
              </w:rPr>
              <w:t>talking</w:t>
            </w:r>
            <w:r w:rsidRPr="00065B1C">
              <w:rPr>
                <w:rFonts w:ascii="Bell MT" w:eastAsia="Times New Roman" w:hAnsi="Bell MT" w:cs="Times New Roman"/>
                <w:sz w:val="24"/>
                <w:szCs w:val="24"/>
              </w:rPr>
              <w:t xml:space="preserve"> – talking about writing, literature, grammar (trust me), etc.</w:t>
            </w:r>
          </w:p>
          <w:p w:rsidR="00065B1C" w:rsidRPr="00065B1C" w:rsidRDefault="00065B1C" w:rsidP="00065B1C">
            <w:pPr>
              <w:spacing w:before="100" w:beforeAutospacing="1" w:after="100" w:afterAutospacing="1" w:line="240" w:lineRule="auto"/>
              <w:rPr>
                <w:rFonts w:ascii="Times New Roman" w:eastAsia="Times New Roman" w:hAnsi="Times New Roman" w:cs="Times New Roman"/>
                <w:sz w:val="24"/>
                <w:szCs w:val="24"/>
              </w:rPr>
            </w:pPr>
            <w:r w:rsidRPr="00065B1C">
              <w:rPr>
                <w:rFonts w:ascii="Bell MT" w:eastAsia="Times New Roman" w:hAnsi="Bell MT" w:cs="Times New Roman"/>
                <w:sz w:val="24"/>
                <w:szCs w:val="24"/>
              </w:rPr>
              <w:t xml:space="preserve">Writing, literature, and grammar assignments are normally done independently.  Some work in class, however, is done in partners or groups as time and the particular assignment allows.  If you’d like to complete this work on your own, that is fine, too.  In the end, everyone will be responsible for learning the material.  As you know by now, copying someone else’s work most definitely does not provide you with the knowledge needed to complete independent assignments, quizzes, tests, and projects.  And all quizzes and tests in this course are completed </w:t>
            </w:r>
            <w:r w:rsidRPr="00065B1C">
              <w:rPr>
                <w:rFonts w:ascii="Bell MT" w:eastAsia="Times New Roman" w:hAnsi="Bell MT" w:cs="Times New Roman"/>
                <w:i/>
                <w:sz w:val="24"/>
                <w:szCs w:val="24"/>
              </w:rPr>
              <w:t>on your own</w:t>
            </w:r>
            <w:r w:rsidRPr="00065B1C">
              <w:rPr>
                <w:rFonts w:ascii="Bell MT" w:eastAsia="Times New Roman" w:hAnsi="Bell MT" w:cs="Times New Roman"/>
                <w:sz w:val="24"/>
                <w:szCs w:val="24"/>
              </w:rPr>
              <w:t>.</w:t>
            </w:r>
          </w:p>
          <w:p w:rsidR="004E2895" w:rsidRDefault="00065B1C" w:rsidP="004E2895">
            <w:pPr>
              <w:spacing w:before="100" w:beforeAutospacing="1" w:after="100" w:afterAutospacing="1" w:line="240" w:lineRule="auto"/>
              <w:rPr>
                <w:rFonts w:ascii="Bell MT" w:eastAsia="Times New Roman" w:hAnsi="Bell MT" w:cs="Times New Roman"/>
                <w:sz w:val="24"/>
                <w:szCs w:val="24"/>
              </w:rPr>
            </w:pPr>
            <w:r w:rsidRPr="00065B1C">
              <w:rPr>
                <w:rFonts w:ascii="Bell MT" w:eastAsia="Times New Roman" w:hAnsi="Bell MT" w:cs="Times New Roman"/>
                <w:sz w:val="24"/>
                <w:szCs w:val="24"/>
              </w:rPr>
              <w:t>Your grade in this course is calculated using points.  Each assignment, quiz, etc. is worth a particular amount of points.  Obviously, quizzes and tests are worth more points than routine, daily assignments.  Periodically, I will print you a “Class Progress Report” that details every assignment, its value, and the points you received for the assignment.  It is to your advantage to check this report when you receive it and point out any errors I may have made (if they are to your advantage</w:t>
            </w:r>
            <w:r w:rsidR="004E2895">
              <w:rPr>
                <w:rFonts w:ascii="Bell MT" w:eastAsia="Times New Roman" w:hAnsi="Bell MT" w:cs="Times New Roman"/>
                <w:sz w:val="24"/>
                <w:szCs w:val="24"/>
              </w:rPr>
              <w:t xml:space="preserve">). As always, you can check grades and assignments on </w:t>
            </w:r>
            <w:proofErr w:type="spellStart"/>
            <w:r w:rsidR="004E2895">
              <w:rPr>
                <w:rFonts w:ascii="Bell MT" w:eastAsia="Times New Roman" w:hAnsi="Bell MT" w:cs="Times New Roman"/>
                <w:sz w:val="24"/>
                <w:szCs w:val="24"/>
              </w:rPr>
              <w:t>PowerSchool</w:t>
            </w:r>
            <w:proofErr w:type="spellEnd"/>
            <w:r w:rsidR="004E2895">
              <w:rPr>
                <w:rFonts w:ascii="Bell MT" w:eastAsia="Times New Roman" w:hAnsi="Bell MT" w:cs="Times New Roman"/>
                <w:sz w:val="24"/>
                <w:szCs w:val="24"/>
              </w:rPr>
              <w:t xml:space="preserve"> and bring discrepancies to my attention.</w:t>
            </w:r>
          </w:p>
          <w:p w:rsidR="00065B1C" w:rsidRPr="00065B1C" w:rsidRDefault="00065B1C" w:rsidP="004E2895">
            <w:pPr>
              <w:spacing w:before="100" w:beforeAutospacing="1" w:after="100" w:afterAutospacing="1" w:line="240" w:lineRule="auto"/>
              <w:rPr>
                <w:rFonts w:ascii="Times New Roman" w:eastAsia="Times New Roman" w:hAnsi="Times New Roman" w:cs="Times New Roman"/>
                <w:sz w:val="24"/>
                <w:szCs w:val="24"/>
              </w:rPr>
            </w:pPr>
            <w:r w:rsidRPr="00065B1C">
              <w:rPr>
                <w:rFonts w:ascii="Bell MT" w:eastAsia="Times New Roman" w:hAnsi="Bell MT" w:cs="Times New Roman"/>
                <w:sz w:val="24"/>
                <w:szCs w:val="24"/>
              </w:rPr>
              <w:t>I find that when expectations are set high, students find a way to reach them.  That is my hope for you this year.  If you have any concerns, questions, or comments, I am always ava</w:t>
            </w:r>
            <w:r w:rsidR="00F01953">
              <w:rPr>
                <w:rFonts w:ascii="Bell MT" w:eastAsia="Times New Roman" w:hAnsi="Bell MT" w:cs="Times New Roman"/>
                <w:sz w:val="24"/>
                <w:szCs w:val="24"/>
              </w:rPr>
              <w:t xml:space="preserve">ilable.  You can see me before or after school.  </w:t>
            </w:r>
            <w:r w:rsidRPr="00065B1C">
              <w:rPr>
                <w:rFonts w:ascii="Bell MT" w:eastAsia="Times New Roman" w:hAnsi="Bell MT" w:cs="Times New Roman"/>
                <w:sz w:val="24"/>
                <w:szCs w:val="24"/>
              </w:rPr>
              <w:t>You can also call me at school</w:t>
            </w:r>
            <w:r w:rsidR="00855C70">
              <w:rPr>
                <w:rFonts w:ascii="Bell MT" w:eastAsia="Times New Roman" w:hAnsi="Bell MT" w:cs="Times New Roman"/>
                <w:sz w:val="24"/>
                <w:szCs w:val="24"/>
              </w:rPr>
              <w:t xml:space="preserve"> (389-5681) or at home (339-5341</w:t>
            </w:r>
            <w:r w:rsidRPr="00065B1C">
              <w:rPr>
                <w:rFonts w:ascii="Bell MT" w:eastAsia="Times New Roman" w:hAnsi="Bell MT" w:cs="Times New Roman"/>
                <w:sz w:val="24"/>
                <w:szCs w:val="24"/>
              </w:rPr>
              <w:t>), or you can reach me through email (</w:t>
            </w:r>
            <w:hyperlink r:id="rId4" w:history="1">
              <w:r w:rsidRPr="00065B1C">
                <w:rPr>
                  <w:rFonts w:ascii="Bell MT" w:eastAsia="Times New Roman" w:hAnsi="Bell MT" w:cs="Times New Roman"/>
                  <w:color w:val="0000FF"/>
                  <w:sz w:val="24"/>
                  <w:szCs w:val="24"/>
                  <w:u w:val="single"/>
                </w:rPr>
                <w:t>tgresham@illinibluffs.com</w:t>
              </w:r>
            </w:hyperlink>
            <w:r w:rsidRPr="00065B1C">
              <w:rPr>
                <w:rFonts w:ascii="Bell MT" w:eastAsia="Times New Roman" w:hAnsi="Bell MT" w:cs="Times New Roman"/>
                <w:sz w:val="24"/>
                <w:szCs w:val="24"/>
              </w:rPr>
              <w:t>).</w:t>
            </w:r>
          </w:p>
        </w:tc>
        <w:tc>
          <w:tcPr>
            <w:tcW w:w="0" w:type="auto"/>
            <w:vAlign w:val="center"/>
            <w:hideMark/>
          </w:tcPr>
          <w:p w:rsidR="00065B1C" w:rsidRPr="00065B1C" w:rsidRDefault="00065B1C" w:rsidP="00065B1C">
            <w:pPr>
              <w:spacing w:after="0" w:line="240" w:lineRule="auto"/>
              <w:rPr>
                <w:rFonts w:ascii="Times New Roman" w:eastAsia="Times New Roman" w:hAnsi="Times New Roman" w:cs="Times New Roman"/>
                <w:sz w:val="20"/>
                <w:szCs w:val="20"/>
              </w:rPr>
            </w:pPr>
          </w:p>
        </w:tc>
      </w:tr>
    </w:tbl>
    <w:p w:rsidR="00C57F6C" w:rsidRDefault="00C57F6C" w:rsidP="00065B1C"/>
    <w:sectPr w:rsidR="00C57F6C" w:rsidSect="00F01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5B1C"/>
    <w:rsid w:val="00065B1C"/>
    <w:rsid w:val="00401DEA"/>
    <w:rsid w:val="004E2895"/>
    <w:rsid w:val="00855C70"/>
    <w:rsid w:val="008A64FC"/>
    <w:rsid w:val="009525AA"/>
    <w:rsid w:val="00A8153A"/>
    <w:rsid w:val="00B65E8E"/>
    <w:rsid w:val="00C57F6C"/>
    <w:rsid w:val="00F01953"/>
    <w:rsid w:val="00F37507"/>
    <w:rsid w:val="00F60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B1C"/>
    <w:rPr>
      <w:color w:val="0000FF"/>
      <w:u w:val="single"/>
    </w:rPr>
  </w:style>
</w:styles>
</file>

<file path=word/webSettings.xml><?xml version="1.0" encoding="utf-8"?>
<w:webSettings xmlns:r="http://schemas.openxmlformats.org/officeDocument/2006/relationships" xmlns:w="http://schemas.openxmlformats.org/wordprocessingml/2006/main">
  <w:divs>
    <w:div w:id="10688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resham@illinibluf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tgresham</dc:creator>
  <cp:lastModifiedBy>Gresham Family</cp:lastModifiedBy>
  <cp:revision>2</cp:revision>
  <cp:lastPrinted>2013-08-19T00:21:00Z</cp:lastPrinted>
  <dcterms:created xsi:type="dcterms:W3CDTF">2013-08-19T00:24:00Z</dcterms:created>
  <dcterms:modified xsi:type="dcterms:W3CDTF">2013-08-19T00:24:00Z</dcterms:modified>
</cp:coreProperties>
</file>